
<file path=[Content_Types].xml><?xml version="1.0" encoding="utf-8"?>
<Types xmlns="http://schemas.openxmlformats.org/package/2006/content-types">
  <Default ContentType="application/vnd.openxmlformats-officedocument.oleObject" Extension="bin"/>
  <Default ContentType="application/xml" Extension="xml"/>
  <Default ContentType="application/x-font-ttf" Extension="ttf"/>
  <Default ContentType="image/png" Extension="png"/>
  <Default ContentType="image/x-emf" Extension="emf"/>
  <Default ContentType="application/vnd.openxmlformats-officedocument.wordprocessingml.document" Extension="docx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rPr>
          <w:rFonts w:ascii="Arial" w:cs="Arial" w:eastAsia="Arial" w:hAnsi="Arial"/>
          <w:color w:val="222222"/>
          <w:highlight w:val="white"/>
        </w:rPr>
      </w:pPr>
      <w:r w:rsidDel="00000000" w:rsidR="00000000" w:rsidRPr="00000000">
        <w:rPr>
          <w:rFonts w:ascii="Arial" w:cs="Arial" w:eastAsia="Arial" w:hAnsi="Arial"/>
          <w:color w:val="222222"/>
          <w:highlight w:val="white"/>
          <w:rtl w:val="0"/>
        </w:rPr>
        <w:t xml:space="preserve">Květen 2023  </w:t>
      </w:r>
    </w:p>
    <w:p w:rsidR="00000000" w:rsidDel="00000000" w:rsidP="00000000" w:rsidRDefault="00000000" w:rsidRPr="00000000" w14:paraId="00000003">
      <w:pPr>
        <w:rPr>
          <w:rFonts w:ascii="Arial" w:cs="Arial" w:eastAsia="Arial" w:hAnsi="Arial"/>
          <w:color w:val="222222"/>
          <w:highlight w:val="white"/>
        </w:rPr>
      </w:pPr>
      <w:r w:rsidDel="00000000" w:rsidR="00000000" w:rsidRPr="00000000">
        <w:rPr>
          <w:rFonts w:ascii="Arial" w:cs="Arial" w:eastAsia="Arial" w:hAnsi="Arial"/>
          <w:color w:val="222222"/>
          <w:sz w:val="40"/>
          <w:szCs w:val="40"/>
          <w:highlight w:val="white"/>
          <w:rtl w:val="0"/>
        </w:rPr>
        <w:t xml:space="preserve">Další informace k dokumentu KPPP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rFonts w:ascii="Arial" w:cs="Arial" w:eastAsia="Arial" w:hAnsi="Arial"/>
          <w:color w:val="2222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rFonts w:ascii="Arial" w:cs="Arial" w:eastAsia="Arial" w:hAnsi="Arial"/>
          <w:b w:val="1"/>
          <w:color w:val="222222"/>
          <w:sz w:val="28"/>
          <w:szCs w:val="28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color w:val="222222"/>
          <w:sz w:val="28"/>
          <w:szCs w:val="28"/>
          <w:highlight w:val="white"/>
          <w:rtl w:val="0"/>
        </w:rPr>
        <w:t xml:space="preserve">Žáci s nejistotou v pohlavní identitě</w:t>
      </w:r>
    </w:p>
    <w:p w:rsidR="00000000" w:rsidDel="00000000" w:rsidP="00000000" w:rsidRDefault="00000000" w:rsidRPr="00000000" w14:paraId="00000006">
      <w:pPr>
        <w:rPr>
          <w:rFonts w:ascii="Arial" w:cs="Arial" w:eastAsia="Arial" w:hAnsi="Arial"/>
          <w:b w:val="1"/>
          <w:color w:val="222222"/>
          <w:sz w:val="28"/>
          <w:szCs w:val="28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color w:val="222222"/>
          <w:sz w:val="28"/>
          <w:szCs w:val="28"/>
          <w:highlight w:val="white"/>
          <w:rtl w:val="0"/>
        </w:rPr>
        <w:t xml:space="preserve">Teoretické ukotvení a doporučení pro školy</w:t>
      </w:r>
    </w:p>
    <w:p w:rsidR="00000000" w:rsidDel="00000000" w:rsidP="00000000" w:rsidRDefault="00000000" w:rsidRPr="00000000" w14:paraId="00000007">
      <w:pPr>
        <w:rPr>
          <w:rFonts w:ascii="Arial" w:cs="Arial" w:eastAsia="Arial" w:hAnsi="Arial"/>
          <w:color w:val="222222"/>
          <w:highlight w:val="white"/>
        </w:rPr>
      </w:pPr>
      <w:r w:rsidDel="00000000" w:rsidR="00000000" w:rsidRPr="00000000">
        <w:rPr>
          <w:rFonts w:ascii="Arial" w:cs="Arial" w:eastAsia="Arial" w:hAnsi="Arial"/>
          <w:color w:val="222222"/>
          <w:highlight w:val="white"/>
          <w:rtl w:val="0"/>
        </w:rPr>
        <w:t xml:space="preserve">Listopad 2022</w:t>
      </w:r>
    </w:p>
    <w:p w:rsidR="00000000" w:rsidDel="00000000" w:rsidP="00000000" w:rsidRDefault="00000000" w:rsidRPr="00000000" w14:paraId="00000008">
      <w:pPr>
        <w:rPr>
          <w:rFonts w:ascii="Arial" w:cs="Arial" w:eastAsia="Arial" w:hAnsi="Arial"/>
          <w:color w:val="222222"/>
          <w:highlight w:val="white"/>
        </w:rPr>
      </w:pPr>
      <w:r w:rsidDel="00000000" w:rsidR="00000000" w:rsidRPr="00000000">
        <w:rPr>
          <w:rFonts w:ascii="Arial" w:cs="Arial" w:eastAsia="Arial" w:hAnsi="Arial"/>
          <w:color w:val="222222"/>
          <w:highlight w:val="white"/>
          <w:rtl w:val="0"/>
        </w:rPr>
        <w:t xml:space="preserve">Křesťanská pedagogicko-psychologická poradna, Pernerova 427/8</w:t>
      </w:r>
    </w:p>
    <w:p w:rsidR="00000000" w:rsidDel="00000000" w:rsidP="00000000" w:rsidRDefault="00000000" w:rsidRPr="00000000" w14:paraId="00000009">
      <w:pPr>
        <w:rPr>
          <w:rFonts w:ascii="Arial" w:cs="Arial" w:eastAsia="Arial" w:hAnsi="Arial"/>
          <w:color w:val="2222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rFonts w:ascii="Arial" w:cs="Arial" w:eastAsia="Arial" w:hAnsi="Arial"/>
          <w:color w:val="2222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Webové odkazy a dokumenty</w:t>
      </w:r>
    </w:p>
    <w:tbl>
      <w:tblPr>
        <w:tblStyle w:val="Table1"/>
        <w:tblW w:w="1006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8317"/>
        <w:gridCol w:w="1743"/>
        <w:tblGridChange w:id="0">
          <w:tblGrid>
            <w:gridCol w:w="8317"/>
            <w:gridCol w:w="1743"/>
          </w:tblGrid>
        </w:tblGridChange>
      </w:tblGrid>
      <w:tr>
        <w:trPr>
          <w:cantSplit w:val="0"/>
          <w:tblHeader w:val="1"/>
        </w:trPr>
        <w:tc>
          <w:tcPr>
            <w:shd w:fill="d9e2f3" w:val="clear"/>
            <w:vAlign w:val="center"/>
          </w:tcPr>
          <w:p w:rsidR="00000000" w:rsidDel="00000000" w:rsidP="00000000" w:rsidRDefault="00000000" w:rsidRPr="00000000" w14:paraId="0000000C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Webové odkazy a dokumenty</w:t>
            </w:r>
          </w:p>
        </w:tc>
        <w:tc>
          <w:tcPr>
            <w:shd w:fill="d9e2f3" w:val="clear"/>
            <w:vAlign w:val="center"/>
          </w:tcPr>
          <w:p w:rsidR="00000000" w:rsidDel="00000000" w:rsidP="00000000" w:rsidRDefault="00000000" w:rsidRPr="00000000" w14:paraId="0000000D">
            <w:pPr>
              <w:jc w:val="center"/>
              <w:rPr>
                <w:color w:val="2a2e2e"/>
              </w:rPr>
            </w:pPr>
            <w:r w:rsidDel="00000000" w:rsidR="00000000" w:rsidRPr="00000000">
              <w:rPr>
                <w:color w:val="2a2e2e"/>
                <w:rtl w:val="0"/>
              </w:rPr>
              <w:t xml:space="preserve">Plný text </w:t>
              <w:br w:type="textWrapping"/>
              <w:t xml:space="preserve">ve staženém dokumentu</w:t>
            </w:r>
          </w:p>
        </w:tc>
      </w:tr>
      <w:tr>
        <w:trPr>
          <w:cantSplit w:val="0"/>
          <w:tblHeader w:val="0"/>
        </w:trPr>
        <w:tc>
          <w:tcPr>
            <w:shd w:fill="e7e6e6" w:val="clear"/>
            <w:vAlign w:val="center"/>
          </w:tcPr>
          <w:p w:rsidR="00000000" w:rsidDel="00000000" w:rsidP="00000000" w:rsidRDefault="00000000" w:rsidRPr="00000000" w14:paraId="0000000E">
            <w:pPr>
              <w:jc w:val="center"/>
              <w:rPr>
                <w:rFonts w:ascii="Arial" w:cs="Arial" w:eastAsia="Arial" w:hAnsi="Arial"/>
                <w:color w:val="222222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b w:val="1"/>
                <w:sz w:val="28"/>
                <w:szCs w:val="28"/>
                <w:highlight w:val="yellow"/>
                <w:rtl w:val="0"/>
              </w:rPr>
              <w:t xml:space="preserve">VIDEA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e7e6e6" w:val="clear"/>
            <w:vAlign w:val="center"/>
          </w:tcPr>
          <w:p w:rsidR="00000000" w:rsidDel="00000000" w:rsidP="00000000" w:rsidRDefault="00000000" w:rsidRPr="00000000" w14:paraId="0000000F">
            <w:pPr>
              <w:jc w:val="center"/>
              <w:rPr>
                <w:color w:val="2a2e2e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10">
            <w:pPr>
              <w:rPr/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222222"/>
                <w:highlight w:val="white"/>
                <w:rtl w:val="0"/>
              </w:rPr>
              <w:t xml:space="preserve">The Trans Train (Part 1) </w:t>
            </w:r>
            <w:r w:rsidDel="00000000" w:rsidR="00000000" w:rsidRPr="00000000">
              <w:rPr>
                <w:rtl w:val="0"/>
              </w:rPr>
              <w:t xml:space="preserve">(57 min.)</w:t>
            </w:r>
            <w:r w:rsidDel="00000000" w:rsidR="00000000" w:rsidRPr="00000000">
              <w:rPr>
                <w:rFonts w:ascii="Arial" w:cs="Arial" w:eastAsia="Arial" w:hAnsi="Arial"/>
                <w:color w:val="222222"/>
                <w:rtl w:val="0"/>
              </w:rPr>
              <w:br w:type="textWrapping"/>
            </w:r>
            <w:r w:rsidDel="00000000" w:rsidR="00000000" w:rsidRPr="00000000">
              <w:rPr>
                <w:rFonts w:ascii="Arial" w:cs="Arial" w:eastAsia="Arial" w:hAnsi="Arial"/>
                <w:color w:val="222222"/>
                <w:highlight w:val="white"/>
                <w:rtl w:val="0"/>
              </w:rPr>
              <w:t xml:space="preserve">The New Patient Group &amp; Regretters</w:t>
            </w:r>
            <w:r w:rsidDel="00000000" w:rsidR="00000000" w:rsidRPr="00000000">
              <w:rPr>
                <w:rFonts w:ascii="Arial" w:cs="Arial" w:eastAsia="Arial" w:hAnsi="Arial"/>
                <w:color w:val="222222"/>
                <w:rtl w:val="0"/>
              </w:rPr>
              <w:br w:type="textWrapping"/>
            </w:r>
            <w:hyperlink r:id="rId19">
              <w:r w:rsidDel="00000000" w:rsidR="00000000" w:rsidRPr="00000000">
                <w:rPr>
                  <w:rFonts w:ascii="Arial" w:cs="Arial" w:eastAsia="Arial" w:hAnsi="Arial"/>
                  <w:color w:val="1155cc"/>
                  <w:highlight w:val="white"/>
                  <w:u w:val="single"/>
                  <w:rtl w:val="0"/>
                </w:rPr>
                <w:t xml:space="preserve">https://www.youtube.com/watch?v=MVEZ7gELcgY</w:t>
              </w:r>
            </w:hyperlink>
            <w:r w:rsidDel="00000000" w:rsidR="00000000" w:rsidRPr="00000000">
              <w:rPr>
                <w:rFonts w:ascii="Arial" w:cs="Arial" w:eastAsia="Arial" w:hAnsi="Arial"/>
                <w:color w:val="222222"/>
                <w:rtl w:val="0"/>
              </w:rPr>
              <w:br w:type="textWrapping"/>
              <w:br w:type="textWrapping"/>
            </w:r>
            <w:r w:rsidDel="00000000" w:rsidR="00000000" w:rsidRPr="00000000">
              <w:rPr>
                <w:rFonts w:ascii="Arial" w:cs="Arial" w:eastAsia="Arial" w:hAnsi="Arial"/>
                <w:b w:val="1"/>
                <w:color w:val="222222"/>
                <w:highlight w:val="white"/>
                <w:rtl w:val="0"/>
              </w:rPr>
              <w:t xml:space="preserve">The Trans Train (Part 2) </w:t>
            </w:r>
            <w:r w:rsidDel="00000000" w:rsidR="00000000" w:rsidRPr="00000000">
              <w:rPr>
                <w:rtl w:val="0"/>
              </w:rPr>
              <w:t xml:space="preserve">(57 min.)</w:t>
            </w:r>
            <w:r w:rsidDel="00000000" w:rsidR="00000000" w:rsidRPr="00000000">
              <w:rPr>
                <w:rFonts w:ascii="Arial" w:cs="Arial" w:eastAsia="Arial" w:hAnsi="Arial"/>
                <w:color w:val="222222"/>
                <w:rtl w:val="0"/>
              </w:rPr>
              <w:br w:type="textWrapping"/>
            </w:r>
            <w:r w:rsidDel="00000000" w:rsidR="00000000" w:rsidRPr="00000000">
              <w:rPr>
                <w:rFonts w:ascii="Arial" w:cs="Arial" w:eastAsia="Arial" w:hAnsi="Arial"/>
                <w:color w:val="222222"/>
                <w:highlight w:val="white"/>
                <w:rtl w:val="0"/>
              </w:rPr>
              <w:t xml:space="preserve">Other Issues, Talk Therapy and Suicidality</w:t>
            </w:r>
            <w:r w:rsidDel="00000000" w:rsidR="00000000" w:rsidRPr="00000000">
              <w:rPr>
                <w:rFonts w:ascii="Arial" w:cs="Arial" w:eastAsia="Arial" w:hAnsi="Arial"/>
                <w:color w:val="222222"/>
                <w:rtl w:val="0"/>
              </w:rPr>
              <w:br w:type="textWrapping"/>
            </w:r>
            <w:hyperlink r:id="rId20">
              <w:r w:rsidDel="00000000" w:rsidR="00000000" w:rsidRPr="00000000">
                <w:rPr>
                  <w:rFonts w:ascii="Arial" w:cs="Arial" w:eastAsia="Arial" w:hAnsi="Arial"/>
                  <w:color w:val="1155cc"/>
                  <w:highlight w:val="white"/>
                  <w:u w:val="single"/>
                  <w:rtl w:val="0"/>
                </w:rPr>
                <w:t xml:space="preserve">https://www.youtube.com/watch?v=diNeyQKQg8M</w:t>
              </w:r>
            </w:hyperlink>
            <w:r w:rsidDel="00000000" w:rsidR="00000000" w:rsidRPr="00000000">
              <w:rPr>
                <w:rFonts w:ascii="Arial" w:cs="Arial" w:eastAsia="Arial" w:hAnsi="Arial"/>
                <w:color w:val="222222"/>
                <w:rtl w:val="0"/>
              </w:rPr>
              <w:br w:type="textWrapping"/>
              <w:br w:type="textWrapping"/>
            </w:r>
            <w:r w:rsidDel="00000000" w:rsidR="00000000" w:rsidRPr="00000000">
              <w:rPr>
                <w:rFonts w:ascii="Arial" w:cs="Arial" w:eastAsia="Arial" w:hAnsi="Arial"/>
                <w:b w:val="1"/>
                <w:color w:val="222222"/>
                <w:highlight w:val="white"/>
                <w:rtl w:val="0"/>
              </w:rPr>
              <w:t xml:space="preserve">The Trans Train (Part 3) </w:t>
            </w:r>
            <w:r w:rsidDel="00000000" w:rsidR="00000000" w:rsidRPr="00000000">
              <w:rPr>
                <w:rtl w:val="0"/>
              </w:rPr>
              <w:t xml:space="preserve">(14 min.)</w:t>
            </w:r>
            <w:r w:rsidDel="00000000" w:rsidR="00000000" w:rsidRPr="00000000">
              <w:rPr>
                <w:rFonts w:ascii="Arial" w:cs="Arial" w:eastAsia="Arial" w:hAnsi="Arial"/>
                <w:color w:val="222222"/>
                <w:rtl w:val="0"/>
              </w:rPr>
              <w:br w:type="textWrapping"/>
            </w:r>
            <w:r w:rsidDel="00000000" w:rsidR="00000000" w:rsidRPr="00000000">
              <w:rPr>
                <w:rFonts w:ascii="Arial" w:cs="Arial" w:eastAsia="Arial" w:hAnsi="Arial"/>
                <w:color w:val="222222"/>
                <w:highlight w:val="white"/>
                <w:rtl w:val="0"/>
              </w:rPr>
              <w:t xml:space="preserve">Regret, Reassessment &amp; Policy Reversal</w:t>
            </w:r>
            <w:r w:rsidDel="00000000" w:rsidR="00000000" w:rsidRPr="00000000">
              <w:rPr>
                <w:rFonts w:ascii="Arial" w:cs="Arial" w:eastAsia="Arial" w:hAnsi="Arial"/>
                <w:color w:val="222222"/>
                <w:rtl w:val="0"/>
              </w:rPr>
              <w:br w:type="textWrapping"/>
            </w:r>
            <w:hyperlink r:id="rId21">
              <w:r w:rsidDel="00000000" w:rsidR="00000000" w:rsidRPr="00000000">
                <w:rPr>
                  <w:rFonts w:ascii="Arial" w:cs="Arial" w:eastAsia="Arial" w:hAnsi="Arial"/>
                  <w:color w:val="1155cc"/>
                  <w:highlight w:val="white"/>
                  <w:u w:val="single"/>
                  <w:rtl w:val="0"/>
                </w:rPr>
                <w:t xml:space="preserve">https://www.youtube.com/watch?v=R7DjuXdW_mo</w:t>
              </w:r>
            </w:hyperlink>
            <w:r w:rsidDel="00000000" w:rsidR="00000000" w:rsidRPr="00000000">
              <w:rPr>
                <w:rFonts w:ascii="Arial" w:cs="Arial" w:eastAsia="Arial" w:hAnsi="Arial"/>
                <w:color w:val="222222"/>
                <w:rtl w:val="0"/>
              </w:rPr>
              <w:br w:type="textWrapping"/>
              <w:br w:type="textWrapping"/>
            </w:r>
            <w:r w:rsidDel="00000000" w:rsidR="00000000" w:rsidRPr="00000000">
              <w:rPr>
                <w:rFonts w:ascii="Arial" w:cs="Arial" w:eastAsia="Arial" w:hAnsi="Arial"/>
                <w:b w:val="1"/>
                <w:color w:val="222222"/>
                <w:highlight w:val="white"/>
                <w:rtl w:val="0"/>
              </w:rPr>
              <w:t xml:space="preserve">The Trans Train (Part 4) </w:t>
            </w:r>
            <w:r w:rsidDel="00000000" w:rsidR="00000000" w:rsidRPr="00000000">
              <w:rPr>
                <w:rtl w:val="0"/>
              </w:rPr>
              <w:t xml:space="preserve">(57 min.)</w:t>
            </w:r>
            <w:r w:rsidDel="00000000" w:rsidR="00000000" w:rsidRPr="00000000">
              <w:rPr>
                <w:rFonts w:ascii="Arial" w:cs="Arial" w:eastAsia="Arial" w:hAnsi="Arial"/>
                <w:color w:val="222222"/>
                <w:rtl w:val="0"/>
              </w:rPr>
              <w:br w:type="textWrapping"/>
            </w:r>
            <w:r w:rsidDel="00000000" w:rsidR="00000000" w:rsidRPr="00000000">
              <w:rPr>
                <w:rFonts w:ascii="Arial" w:cs="Arial" w:eastAsia="Arial" w:hAnsi="Arial"/>
                <w:color w:val="222222"/>
                <w:highlight w:val="white"/>
                <w:rtl w:val="0"/>
              </w:rPr>
              <w:t xml:space="preserve">Puberty Blockers, Complications and Consent</w:t>
            </w:r>
            <w:r w:rsidDel="00000000" w:rsidR="00000000" w:rsidRPr="00000000">
              <w:rPr>
                <w:rFonts w:ascii="Arial" w:cs="Arial" w:eastAsia="Arial" w:hAnsi="Arial"/>
                <w:color w:val="222222"/>
                <w:rtl w:val="0"/>
              </w:rPr>
              <w:br w:type="textWrapping"/>
            </w:r>
            <w:hyperlink r:id="rId22">
              <w:r w:rsidDel="00000000" w:rsidR="00000000" w:rsidRPr="00000000">
                <w:rPr>
                  <w:rFonts w:ascii="Arial" w:cs="Arial" w:eastAsia="Arial" w:hAnsi="Arial"/>
                  <w:color w:val="1155cc"/>
                  <w:highlight w:val="white"/>
                  <w:u w:val="single"/>
                  <w:rtl w:val="0"/>
                </w:rPr>
                <w:t xml:space="preserve">https://www.youtube.com/watch?v=Ow-XwdauYr0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12">
            <w:pPr>
              <w:jc w:val="center"/>
              <w:rPr>
                <w:color w:val="2a2e2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13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Chloe Coleová: </w:t>
            </w:r>
          </w:p>
          <w:p w:rsidR="00000000" w:rsidDel="00000000" w:rsidP="00000000" w:rsidRDefault="00000000" w:rsidRPr="00000000" w14:paraId="00000014">
            <w:pPr>
              <w:rPr/>
            </w:pPr>
            <w:r w:rsidDel="00000000" w:rsidR="00000000" w:rsidRPr="00000000">
              <w:rPr>
                <w:rtl w:val="0"/>
              </w:rPr>
              <w:t xml:space="preserve">Príbeh dievčaťa s mužským hlasom a bez pŕs. </w:t>
              <w:br w:type="textWrapping"/>
              <w:t xml:space="preserve">V USA je symbolom boja proti transvlne</w:t>
            </w:r>
          </w:p>
          <w:p w:rsidR="00000000" w:rsidDel="00000000" w:rsidP="00000000" w:rsidRDefault="00000000" w:rsidRPr="00000000" w14:paraId="00000015">
            <w:pPr>
              <w:rPr/>
            </w:pPr>
            <w:hyperlink r:id="rId23">
              <w:r w:rsidDel="00000000" w:rsidR="00000000" w:rsidRPr="00000000">
                <w:rPr>
                  <w:color w:val="0000ff"/>
                  <w:u w:val="single"/>
                  <w:rtl w:val="0"/>
                </w:rPr>
                <w:t xml:space="preserve">https://youtu.be/Pq_nH-URhXY</w:t>
              </w:r>
            </w:hyperlink>
            <w:r w:rsidDel="00000000" w:rsidR="00000000" w:rsidRPr="00000000">
              <w:rPr>
                <w:rtl w:val="0"/>
              </w:rPr>
              <w:t xml:space="preserve"> (7 min.)</w:t>
            </w:r>
          </w:p>
          <w:p w:rsidR="00000000" w:rsidDel="00000000" w:rsidP="00000000" w:rsidRDefault="00000000" w:rsidRPr="00000000" w14:paraId="00000016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rPr/>
            </w:pPr>
            <w:r w:rsidDel="00000000" w:rsidR="00000000" w:rsidRPr="00000000">
              <w:rPr>
                <w:rtl w:val="0"/>
              </w:rPr>
              <w:t xml:space="preserve">De-Transitioner: Leading Up To and Post Surgery | Chloe Cole (12 min.)</w:t>
            </w:r>
          </w:p>
          <w:p w:rsidR="00000000" w:rsidDel="00000000" w:rsidP="00000000" w:rsidRDefault="00000000" w:rsidRPr="00000000" w14:paraId="00000018">
            <w:pPr>
              <w:rPr/>
            </w:pPr>
            <w:hyperlink r:id="rId24">
              <w:r w:rsidDel="00000000" w:rsidR="00000000" w:rsidRPr="00000000">
                <w:rPr>
                  <w:color w:val="0000ff"/>
                  <w:u w:val="single"/>
                  <w:rtl w:val="0"/>
                </w:rPr>
                <w:t xml:space="preserve">https://www.youtube.com/watch?v=0f8wac-aGxw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1A">
            <w:pPr>
              <w:rPr>
                <w:color w:val="2a2e2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1B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1D">
            <w:pPr>
              <w:rPr>
                <w:color w:val="2a2e2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e7e6e6" w:val="clear"/>
            <w:vAlign w:val="center"/>
          </w:tcPr>
          <w:p w:rsidR="00000000" w:rsidDel="00000000" w:rsidP="00000000" w:rsidRDefault="00000000" w:rsidRPr="00000000" w14:paraId="0000001E">
            <w:pPr>
              <w:jc w:val="center"/>
              <w:rPr>
                <w:b w:val="1"/>
                <w:sz w:val="28"/>
                <w:szCs w:val="28"/>
                <w:highlight w:val="yellow"/>
              </w:rPr>
            </w:pPr>
            <w:r w:rsidDel="00000000" w:rsidR="00000000" w:rsidRPr="00000000">
              <w:rPr>
                <w:b w:val="1"/>
                <w:sz w:val="28"/>
                <w:szCs w:val="28"/>
                <w:highlight w:val="yellow"/>
                <w:rtl w:val="0"/>
              </w:rPr>
              <w:t xml:space="preserve">Dokumenty</w:t>
            </w:r>
          </w:p>
        </w:tc>
        <w:tc>
          <w:tcPr>
            <w:shd w:fill="e7e6e6" w:val="clear"/>
            <w:vAlign w:val="center"/>
          </w:tcPr>
          <w:p w:rsidR="00000000" w:rsidDel="00000000" w:rsidP="00000000" w:rsidRDefault="00000000" w:rsidRPr="00000000" w14:paraId="0000001F">
            <w:pPr>
              <w:jc w:val="center"/>
              <w:rPr>
                <w:b w:val="1"/>
                <w:sz w:val="28"/>
                <w:szCs w:val="28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20">
            <w:pPr>
              <w:rPr>
                <w:b w:val="1"/>
                <w:sz w:val="28"/>
                <w:szCs w:val="28"/>
              </w:rPr>
            </w:pPr>
            <w:bookmarkStart w:colFirst="0" w:colLast="0" w:name="_heading=h.gjdgxs" w:id="0"/>
            <w:bookmarkEnd w:id="0"/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Jak jednat s žákem, který chce změnit pohlaví </w:t>
            </w:r>
          </w:p>
          <w:p w:rsidR="00000000" w:rsidDel="00000000" w:rsidP="00000000" w:rsidRDefault="00000000" w:rsidRPr="00000000" w14:paraId="00000021">
            <w:pPr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UČITELSKÉ NOVINY 14-2023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22">
            <w:pPr>
              <w:rPr>
                <w:color w:val="2a2e2e"/>
              </w:rPr>
            </w:pPr>
            <w:r w:rsidDel="00000000" w:rsidR="00000000" w:rsidRPr="00000000">
              <w:rPr>
                <w:color w:val="2a2e2e"/>
              </w:rPr>
              <w:pict>
                <v:shape id="_x0000_i1060" style="width:76.2pt;height:49.4pt" o:ole="" type="#_x0000_t75">
                  <v:imagedata r:id="rId1" o:title=""/>
                </v:shape>
                <o:OLEObject DrawAspect="Icon" r:id="rId2" ObjectID="_1745221188" ProgID="Package" ShapeID="_x0000_i1060" Type="Embed"/>
              </w:pic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23">
            <w:pPr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Anglické zdravotnictví chystá zpřísnění pravidel pro předepisování hormonálních blokátorů u dětí </w:t>
            </w:r>
          </w:p>
          <w:p w:rsidR="00000000" w:rsidDel="00000000" w:rsidP="00000000" w:rsidRDefault="00000000" w:rsidRPr="00000000" w14:paraId="00000024">
            <w:pPr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(Článek Konzervativní noviny, </w:t>
            </w:r>
            <w:hyperlink r:id="rId25">
              <w:r w:rsidDel="00000000" w:rsidR="00000000" w:rsidRPr="00000000">
                <w:rPr>
                  <w:i w:val="1"/>
                  <w:rtl w:val="0"/>
                </w:rPr>
                <w:t xml:space="preserve">28. října 2022</w:t>
              </w:r>
            </w:hyperlink>
            <w:r w:rsidDel="00000000" w:rsidR="00000000" w:rsidRPr="00000000">
              <w:rPr>
                <w:i w:val="1"/>
                <w:rtl w:val="0"/>
              </w:rPr>
              <w:t xml:space="preserve">)</w:t>
            </w:r>
          </w:p>
          <w:p w:rsidR="00000000" w:rsidDel="00000000" w:rsidP="00000000" w:rsidRDefault="00000000" w:rsidRPr="00000000" w14:paraId="00000025">
            <w:pPr>
              <w:rPr/>
            </w:pPr>
            <w:hyperlink r:id="rId26">
              <w:r w:rsidDel="00000000" w:rsidR="00000000" w:rsidRPr="00000000">
                <w:rPr>
                  <w:color w:val="0000ff"/>
                  <w:u w:val="single"/>
                  <w:rtl w:val="0"/>
                </w:rPr>
                <w:t xml:space="preserve">https://www.konzervativninoviny.cz/anglicke-zdravotnictvi-chysta-zprisneni-pravidel-pro-predepisovani-hormonalnich-blokatoru-u-deti/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27">
            <w:pPr>
              <w:rPr>
                <w:color w:val="2a2e2e"/>
              </w:rPr>
            </w:pPr>
            <w:r w:rsidDel="00000000" w:rsidR="00000000" w:rsidRPr="00000000">
              <w:rPr>
                <w:color w:val="2a2e2e"/>
              </w:rPr>
              <w:pict>
                <v:shape id="_x0000_i1050" style="width:76.2pt;height:49.4pt" o:ole="" type="#_x0000_t75">
                  <v:imagedata r:id="rId3" o:title=""/>
                </v:shape>
                <o:OLEObject DrawAspect="Icon" r:id="rId4" ObjectID="_1745221189" ProgID="Word.Document.12" ShapeID="_x0000_i1050" Type="Embed">
                  <o:FieldCodes>\s</o:FieldCodes>
                </o:OLEObject>
              </w:pic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28">
            <w:pPr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Vestník Ministerstva zdravotnictví SR</w:t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-1101089</wp:posOffset>
                  </wp:positionH>
                  <wp:positionV relativeFrom="paragraph">
                    <wp:posOffset>13334</wp:posOffset>
                  </wp:positionV>
                  <wp:extent cx="989330" cy="733425"/>
                  <wp:effectExtent b="0" l="0" r="0" t="0"/>
                  <wp:wrapSquare wrapText="bothSides" distB="0" distT="0" distL="114300" distR="114300"/>
                  <wp:docPr descr="Obsah obrázku diagram&#10;&#10;Popis byl vytvořen automaticky" id="368922826" name="image7.png"/>
                  <a:graphic>
                    <a:graphicData uri="http://schemas.openxmlformats.org/drawingml/2006/picture">
                      <pic:pic>
                        <pic:nvPicPr>
                          <pic:cNvPr descr="Obsah obrázku diagram&#10;&#10;Popis byl vytvořen automaticky" id="0" name="image7.png"/>
                          <pic:cNvPicPr preferRelativeResize="0"/>
                        </pic:nvPicPr>
                        <pic:blipFill>
                          <a:blip r:embed="rId2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9330" cy="7334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29">
            <w:pPr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Odborné usmernenie Ministerstva zdravotníctva Slovenskej republiky na zjednotenie postupov poskytovania zdravotnej starostlivosti ku zmene pohlavia pred vydaním lekárskeho posudku o zmene pohlavia osoby administratívne evidovaného v matrike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2A">
            <w:pPr>
              <w:rPr>
                <w:color w:val="2a2e2e"/>
              </w:rPr>
            </w:pPr>
            <w:r w:rsidDel="00000000" w:rsidR="00000000" w:rsidRPr="00000000">
              <w:rPr>
                <w:color w:val="2a2e2e"/>
              </w:rPr>
              <w:pict>
                <v:shape id="_x0000_i1051" style="width:76.2pt;height:49.4pt" o:ole="" type="#_x0000_t75">
                  <v:imagedata r:id="rId5" o:title=""/>
                </v:shape>
                <o:OLEObject DrawAspect="Icon" r:id="rId6" ObjectID="_1745221190" ProgID="Acrobat.Document.DC" ShapeID="_x0000_i1051" Type="Embed"/>
              </w:pic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2B">
            <w:pPr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Vyjadrenie psychiatrov, psychológov a iných odborníkov k transsexualizmu</w:t>
            </w:r>
          </w:p>
          <w:p w:rsidR="00000000" w:rsidDel="00000000" w:rsidP="00000000" w:rsidRDefault="00000000" w:rsidRPr="00000000" w14:paraId="0000002C">
            <w:pPr>
              <w:rPr>
                <w:sz w:val="28"/>
                <w:szCs w:val="28"/>
              </w:rPr>
            </w:pPr>
            <w:hyperlink r:id="rId28">
              <w:r w:rsidDel="00000000" w:rsidR="00000000" w:rsidRPr="00000000">
                <w:rPr>
                  <w:color w:val="0000ff"/>
                  <w:sz w:val="28"/>
                  <w:szCs w:val="28"/>
                  <w:u w:val="single"/>
                  <w:rtl w:val="0"/>
                </w:rPr>
                <w:t xml:space="preserve">https://transsexualizmus.sk/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2E">
            <w:pPr>
              <w:rPr>
                <w:color w:val="2a2e2e"/>
              </w:rPr>
            </w:pPr>
            <w:r w:rsidDel="00000000" w:rsidR="00000000" w:rsidRPr="00000000">
              <w:rPr>
                <w:color w:val="2a2e2e"/>
              </w:rPr>
              <w:pict>
                <v:shape id="_x0000_i1052" style="width:76.2pt;height:49.4pt" o:ole="" type="#_x0000_t75">
                  <v:imagedata r:id="rId7" o:title=""/>
                </v:shape>
                <o:OLEObject DrawAspect="Icon" r:id="rId8" ObjectID="_1745221191" ProgID="Package" ShapeID="_x0000_i1052" Type="Embed"/>
              </w:pic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2F">
            <w:pPr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DSM-5 + MKN-10 + ICD-11 (MKN-11)  – výběr z dokumentů</w:t>
            </w:r>
          </w:p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06" w:right="0" w:hanging="273"/>
              <w:jc w:val="left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Diagnostic and Statistical Manual of Mental Disorders (DSM-5-TR)</w:t>
            </w:r>
          </w:p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06" w:right="0" w:hanging="273"/>
              <w:jc w:val="left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MKN-10 Mezinárodní klasifikace nemocí</w:t>
            </w:r>
          </w:p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06" w:right="0" w:hanging="273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ICD-11 International Classification of Diseases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33">
            <w:pPr>
              <w:rPr>
                <w:color w:val="2a2e2e"/>
              </w:rPr>
            </w:pPr>
            <w:r w:rsidDel="00000000" w:rsidR="00000000" w:rsidRPr="00000000">
              <w:rPr>
                <w:color w:val="2a2e2e"/>
              </w:rPr>
              <w:pict>
                <v:shape id="_x0000_i1053" style="width:76.2pt;height:49.4pt" o:ole="" type="#_x0000_t75">
                  <v:imagedata r:id="rId9" o:title=""/>
                </v:shape>
                <o:OLEObject DrawAspect="Icon" r:id="rId10" ObjectID="_1745221192" ProgID="Word.Document.12" ShapeID="_x0000_i1053" Type="Embed">
                  <o:FieldCodes>\s</o:FieldCodes>
                </o:OLEObject>
              </w:pic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34">
            <w:pPr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DSM-5 GENDER DYSPHORIA výběr</w:t>
            </w:r>
          </w:p>
          <w:p w:rsidR="00000000" w:rsidDel="00000000" w:rsidP="00000000" w:rsidRDefault="00000000" w:rsidRPr="00000000" w14:paraId="00000035">
            <w:pPr>
              <w:rPr>
                <w:b w:val="1"/>
                <w:color w:val="0070c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36">
            <w:pPr>
              <w:rPr>
                <w:color w:val="2a2e2e"/>
              </w:rPr>
            </w:pPr>
            <w:r w:rsidDel="00000000" w:rsidR="00000000" w:rsidRPr="00000000">
              <w:rPr>
                <w:color w:val="2a2e2e"/>
              </w:rPr>
              <w:pict>
                <v:shape id="_x0000_i1054" style="width:76.2pt;height:49.4pt" o:ole="" type="#_x0000_t75">
                  <v:imagedata r:id="rId11" o:title=""/>
                </v:shape>
                <o:OLEObject DrawAspect="Icon" r:id="rId12" ObjectID="_1745221193" ProgID="Acrobat.Document.DC" ShapeID="_x0000_i1054" Type="Embed"/>
              </w:pic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e7e6e6" w:val="clear"/>
            <w:vAlign w:val="center"/>
          </w:tcPr>
          <w:p w:rsidR="00000000" w:rsidDel="00000000" w:rsidP="00000000" w:rsidRDefault="00000000" w:rsidRPr="00000000" w14:paraId="00000037">
            <w:pPr>
              <w:jc w:val="center"/>
              <w:rPr>
                <w:b w:val="1"/>
                <w:sz w:val="28"/>
                <w:szCs w:val="28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7e6e6" w:val="clear"/>
            <w:vAlign w:val="center"/>
          </w:tcPr>
          <w:p w:rsidR="00000000" w:rsidDel="00000000" w:rsidP="00000000" w:rsidRDefault="00000000" w:rsidRPr="00000000" w14:paraId="00000038">
            <w:pPr>
              <w:jc w:val="center"/>
              <w:rPr>
                <w:b w:val="1"/>
                <w:sz w:val="28"/>
                <w:szCs w:val="28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39">
            <w:pPr>
              <w:rPr>
                <w:color w:val="0000ff"/>
                <w:sz w:val="28"/>
                <w:szCs w:val="2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3B">
            <w:pPr>
              <w:rPr>
                <w:color w:val="2a2e2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C">
      <w:pPr>
        <w:rPr>
          <w:rFonts w:ascii="Arial" w:cs="Arial" w:eastAsia="Arial" w:hAnsi="Arial"/>
          <w:color w:val="2222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>
          <w:rFonts w:ascii="Arial" w:cs="Arial" w:eastAsia="Arial" w:hAnsi="Arial"/>
          <w:color w:val="2222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>
          <w:b w:val="1"/>
          <w:color w:val="0070c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>
          <w:i w:val="1"/>
          <w:sz w:val="20"/>
          <w:szCs w:val="20"/>
        </w:rPr>
      </w:pPr>
      <w:r w:rsidDel="00000000" w:rsidR="00000000" w:rsidRPr="00000000">
        <w:rPr>
          <w:rtl w:val="0"/>
        </w:rPr>
      </w:r>
    </w:p>
    <w:sectPr>
      <w:footerReference r:id="rId29" w:type="default"/>
      <w:pgSz w:h="16838" w:w="11906" w:orient="portrait"/>
      <w:pgMar w:bottom="1134" w:top="709" w:left="1134" w:right="851" w:header="709" w:footer="794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Times New Roman"/>
  <w:font w:name="Courier New"/>
  <w:font w:name="Noto Sans Symbols">
    <w:embedRegular w:fontKey="{00000000-0000-0000-0000-000000000000}" r:id="rId13" w:subsetted="0"/>
    <w:embedBold w:fontKey="{00000000-0000-0000-0000-000000000000}" r:id="rId1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Stránka </w:t>
    </w:r>
    <w:r w:rsidDel="00000000" w:rsidR="00000000" w:rsidRPr="00000000">
      <w:rPr>
        <w:rFonts w:ascii="Times New Roman" w:cs="Times New Roman" w:eastAsia="Times New Roman" w:hAnsi="Times New Roman"/>
        <w:b w:val="1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 z </w:t>
    </w:r>
    <w:r w:rsidDel="00000000" w:rsidR="00000000" w:rsidRPr="00000000">
      <w:rPr>
        <w:rFonts w:ascii="Times New Roman" w:cs="Times New Roman" w:eastAsia="Times New Roman" w:hAnsi="Times New Roman"/>
        <w:b w:val="1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cs-CZ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/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ln" w:default="1">
    <w:name w:val="Normal"/>
    <w:qFormat w:val="1"/>
    <w:rsid w:val="00CA67F0"/>
    <w:pPr>
      <w:spacing w:after="0" w:line="240" w:lineRule="auto"/>
    </w:pPr>
    <w:rPr>
      <w:rFonts w:ascii="Times New Roman" w:cs="Times New Roman" w:eastAsia="Times New Roman" w:hAnsi="Times New Roman"/>
      <w:sz w:val="24"/>
      <w:szCs w:val="24"/>
      <w:lang w:eastAsia="cs-CZ"/>
    </w:rPr>
  </w:style>
  <w:style w:type="paragraph" w:styleId="Nadpis1">
    <w:name w:val="heading 1"/>
    <w:basedOn w:val="Normln"/>
    <w:link w:val="Nadpis1Char"/>
    <w:uiPriority w:val="9"/>
    <w:qFormat w:val="1"/>
    <w:rsid w:val="00EB2D41"/>
    <w:pPr>
      <w:spacing w:after="100" w:afterAutospacing="1" w:before="100" w:beforeAutospacing="1"/>
      <w:outlineLvl w:val="0"/>
    </w:pPr>
    <w:rPr>
      <w:b w:val="1"/>
      <w:bCs w:val="1"/>
      <w:kern w:val="36"/>
      <w:sz w:val="48"/>
      <w:szCs w:val="48"/>
    </w:rPr>
  </w:style>
  <w:style w:type="character" w:styleId="Standardnpsmoodstavce" w:default="1">
    <w:name w:val="Default Paragraph Font"/>
    <w:uiPriority w:val="1"/>
    <w:semiHidden w:val="1"/>
    <w:unhideWhenUsed w:val="1"/>
  </w:style>
  <w:style w:type="table" w:styleId="Normlntabulka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Bezseznamu" w:default="1">
    <w:name w:val="No List"/>
    <w:uiPriority w:val="99"/>
    <w:semiHidden w:val="1"/>
    <w:unhideWhenUsed w:val="1"/>
  </w:style>
  <w:style w:type="character" w:styleId="Hypertextovodkaz">
    <w:name w:val="Hyperlink"/>
    <w:basedOn w:val="Standardnpsmoodstavce"/>
    <w:uiPriority w:val="99"/>
    <w:unhideWhenUsed w:val="1"/>
    <w:rsid w:val="007361D2"/>
    <w:rPr>
      <w:color w:val="0000ff"/>
      <w:u w:val="single"/>
    </w:rPr>
  </w:style>
  <w:style w:type="character" w:styleId="Nevyeenzmnka">
    <w:name w:val="Unresolved Mention"/>
    <w:basedOn w:val="Standardnpsmoodstavce"/>
    <w:uiPriority w:val="99"/>
    <w:semiHidden w:val="1"/>
    <w:unhideWhenUsed w:val="1"/>
    <w:rsid w:val="00EB2D41"/>
    <w:rPr>
      <w:color w:val="605e5c"/>
      <w:shd w:color="auto" w:fill="e1dfdd" w:val="clear"/>
    </w:rPr>
  </w:style>
  <w:style w:type="character" w:styleId="Nadpis1Char" w:customStyle="1">
    <w:name w:val="Nadpis 1 Char"/>
    <w:basedOn w:val="Standardnpsmoodstavce"/>
    <w:link w:val="Nadpis1"/>
    <w:uiPriority w:val="9"/>
    <w:rsid w:val="00EB2D41"/>
    <w:rPr>
      <w:rFonts w:ascii="Times New Roman" w:cs="Times New Roman" w:eastAsia="Times New Roman" w:hAnsi="Times New Roman"/>
      <w:b w:val="1"/>
      <w:bCs w:val="1"/>
      <w:kern w:val="36"/>
      <w:sz w:val="48"/>
      <w:szCs w:val="48"/>
      <w:lang w:eastAsia="cs-CZ"/>
    </w:rPr>
  </w:style>
  <w:style w:type="character" w:styleId="Siln">
    <w:name w:val="Strong"/>
    <w:basedOn w:val="Standardnpsmoodstavce"/>
    <w:uiPriority w:val="22"/>
    <w:qFormat w:val="1"/>
    <w:rsid w:val="00214EDC"/>
    <w:rPr>
      <w:b w:val="1"/>
      <w:bCs w:val="1"/>
    </w:rPr>
  </w:style>
  <w:style w:type="character" w:styleId="ts-alignment-element" w:customStyle="1">
    <w:name w:val="ts-alignment-element"/>
    <w:basedOn w:val="Standardnpsmoodstavce"/>
    <w:rsid w:val="008E0925"/>
  </w:style>
  <w:style w:type="character" w:styleId="Sledovanodkaz">
    <w:name w:val="FollowedHyperlink"/>
    <w:basedOn w:val="Standardnpsmoodstavce"/>
    <w:uiPriority w:val="99"/>
    <w:semiHidden w:val="1"/>
    <w:unhideWhenUsed w:val="1"/>
    <w:rsid w:val="00C030BA"/>
    <w:rPr>
      <w:color w:val="954f72" w:themeColor="followedHyperlink"/>
      <w:u w:val="single"/>
    </w:rPr>
  </w:style>
  <w:style w:type="table" w:styleId="Mkatabulky">
    <w:name w:val="Table Grid"/>
    <w:basedOn w:val="Normlntabulka"/>
    <w:uiPriority w:val="39"/>
    <w:rsid w:val="00CA67F0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icode" w:customStyle="1">
    <w:name w:val="icode"/>
    <w:basedOn w:val="Standardnpsmoodstavce"/>
    <w:rsid w:val="00CA67F0"/>
  </w:style>
  <w:style w:type="paragraph" w:styleId="Odstavecseseznamem">
    <w:name w:val="List Paragraph"/>
    <w:basedOn w:val="Normln"/>
    <w:uiPriority w:val="34"/>
    <w:qFormat w:val="1"/>
    <w:rsid w:val="00FC0042"/>
    <w:pPr>
      <w:ind w:left="720"/>
      <w:contextualSpacing w:val="1"/>
    </w:pPr>
  </w:style>
  <w:style w:type="paragraph" w:styleId="Zhlav">
    <w:name w:val="header"/>
    <w:basedOn w:val="Normln"/>
    <w:link w:val="ZhlavChar"/>
    <w:uiPriority w:val="99"/>
    <w:unhideWhenUsed w:val="1"/>
    <w:rsid w:val="00A22C60"/>
    <w:pPr>
      <w:tabs>
        <w:tab w:val="center" w:pos="4536"/>
        <w:tab w:val="right" w:pos="9072"/>
      </w:tabs>
    </w:pPr>
  </w:style>
  <w:style w:type="character" w:styleId="ZhlavChar" w:customStyle="1">
    <w:name w:val="Záhlaví Char"/>
    <w:basedOn w:val="Standardnpsmoodstavce"/>
    <w:link w:val="Zhlav"/>
    <w:uiPriority w:val="99"/>
    <w:rsid w:val="00A22C60"/>
    <w:rPr>
      <w:rFonts w:ascii="Times New Roman" w:cs="Times New Roman" w:eastAsia="Times New Roman" w:hAnsi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 w:val="1"/>
    <w:rsid w:val="00A22C60"/>
    <w:pPr>
      <w:tabs>
        <w:tab w:val="center" w:pos="4536"/>
        <w:tab w:val="right" w:pos="9072"/>
      </w:tabs>
    </w:pPr>
  </w:style>
  <w:style w:type="character" w:styleId="ZpatChar" w:customStyle="1">
    <w:name w:val="Zápatí Char"/>
    <w:basedOn w:val="Standardnpsmoodstavce"/>
    <w:link w:val="Zpat"/>
    <w:uiPriority w:val="99"/>
    <w:rsid w:val="00A22C60"/>
    <w:rPr>
      <w:rFonts w:ascii="Times New Roman" w:cs="Times New Roman" w:eastAsia="Times New Roman" w:hAnsi="Times New Roman"/>
      <w:sz w:val="24"/>
      <w:szCs w:val="24"/>
      <w:lang w:eastAsia="cs-CZ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www.youtube.com/watch?v=diNeyQKQg8M" TargetMode="External"/><Relationship Id="rId22" Type="http://schemas.openxmlformats.org/officeDocument/2006/relationships/hyperlink" Target="https://www.youtube.com/watch?v=Ow-XwdauYr0" TargetMode="External"/><Relationship Id="rId21" Type="http://schemas.openxmlformats.org/officeDocument/2006/relationships/hyperlink" Target="https://www.youtube.com/watch?v=R7DjuXdW_mo" TargetMode="External"/><Relationship Id="rId24" Type="http://schemas.openxmlformats.org/officeDocument/2006/relationships/hyperlink" Target="https://www.youtube.com/watch?v=0f8wac-aGxw" TargetMode="External"/><Relationship Id="rId23" Type="http://schemas.openxmlformats.org/officeDocument/2006/relationships/hyperlink" Target="https://youtu.be/Pq_nH-URhXY" TargetMode="External"/><Relationship Id="rId1" Type="http://schemas.openxmlformats.org/officeDocument/2006/relationships/image" Target="media/image1.emf"/><Relationship Id="rId2" Type="http://schemas.openxmlformats.org/officeDocument/2006/relationships/oleObject" Target="embeddings/oleObject1.bin"/><Relationship Id="rId3" Type="http://schemas.openxmlformats.org/officeDocument/2006/relationships/image" Target="media/image2.emf"/><Relationship Id="rId4" Type="http://schemas.openxmlformats.org/officeDocument/2006/relationships/package" Target="embeddings/Microsoft_Office_Word_Document1.docx"/><Relationship Id="rId26" Type="http://schemas.openxmlformats.org/officeDocument/2006/relationships/hyperlink" Target="https://www.konzervativninoviny.cz/anglicke-zdravotnictvi-chysta-zprisneni-pravidel-pro-predepisovani-hormonalnich-blokatoru-u-deti/" TargetMode="External"/><Relationship Id="rId9" Type="http://schemas.openxmlformats.org/officeDocument/2006/relationships/image" Target="media/image6.emf"/><Relationship Id="rId25" Type="http://schemas.openxmlformats.org/officeDocument/2006/relationships/hyperlink" Target="https://www.konzervativninoviny.cz/2022/10/" TargetMode="External"/><Relationship Id="rId28" Type="http://schemas.openxmlformats.org/officeDocument/2006/relationships/hyperlink" Target="https://transsexualizmus.sk/" TargetMode="External"/><Relationship Id="rId27" Type="http://schemas.openxmlformats.org/officeDocument/2006/relationships/image" Target="media/image7.png"/><Relationship Id="rId5" Type="http://schemas.openxmlformats.org/officeDocument/2006/relationships/image" Target="media/image4.emf"/><Relationship Id="rId6" Type="http://schemas.openxmlformats.org/officeDocument/2006/relationships/oleObject" Target="embeddings/oleObject3.bin"/><Relationship Id="rId29" Type="http://schemas.openxmlformats.org/officeDocument/2006/relationships/footer" Target="footer1.xml"/><Relationship Id="rId7" Type="http://schemas.openxmlformats.org/officeDocument/2006/relationships/image" Target="media/image3.emf"/><Relationship Id="rId8" Type="http://schemas.openxmlformats.org/officeDocument/2006/relationships/oleObject" Target="embeddings/oleObject2.bin"/><Relationship Id="rId11" Type="http://schemas.openxmlformats.org/officeDocument/2006/relationships/image" Target="media/image5.emf"/><Relationship Id="rId10" Type="http://schemas.openxmlformats.org/officeDocument/2006/relationships/package" Target="embeddings/Microsoft_Office_Word_Document2.docx"/><Relationship Id="rId13" Type="http://schemas.openxmlformats.org/officeDocument/2006/relationships/theme" Target="theme/theme1.xml"/><Relationship Id="rId12" Type="http://schemas.openxmlformats.org/officeDocument/2006/relationships/oleObject" Target="embeddings/oleObject4.bin"/><Relationship Id="rId15" Type="http://schemas.openxmlformats.org/officeDocument/2006/relationships/fontTable" Target="fontTable.xml"/><Relationship Id="rId14" Type="http://schemas.openxmlformats.org/officeDocument/2006/relationships/settings" Target="settings.xml"/><Relationship Id="rId17" Type="http://schemas.openxmlformats.org/officeDocument/2006/relationships/styles" Target="styles.xml"/><Relationship Id="rId16" Type="http://schemas.openxmlformats.org/officeDocument/2006/relationships/numbering" Target="numbering.xml"/><Relationship Id="rId19" Type="http://schemas.openxmlformats.org/officeDocument/2006/relationships/hyperlink" Target="https://www.youtube.com/watch?v=MVEZ7gELcgY" TargetMode="External"/><Relationship Id="rId18" Type="http://schemas.openxmlformats.org/officeDocument/2006/relationships/customXml" Target="../customXML/item1.xml"/></Relationships>
</file>

<file path=word/_rels/fontTable.xml.rels><?xml version="1.0" encoding="UTF-8" standalone="yes"?><Relationships xmlns="http://schemas.openxmlformats.org/package/2006/relationships"><Relationship Id="rId13" Type="http://schemas.openxmlformats.org/officeDocument/2006/relationships/font" Target="fonts/NotoSansSymbols-regular.ttf"/><Relationship Id="rId14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3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FP89AdlumaJc37UQ9g1qhLE2cyw==">CgMxLjAyCGguZ2pkZ3hzOAByITFzRG9yS3ItaGNsV3c2TXpEaDBteFdGWE40UUw5S1JCSw==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2023-03-09T21:12:00Z</dcterms:created>
  <dc:creator>Imlauf Petr</dc:creator>
</cp:coreProperties>
</file>